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rPr>
          <w:rtl w:val="0"/>
          <w:lang w:val="en-US"/>
        </w:rPr>
        <w:t>Change Your Lifestyle for the Better Project</w:t>
      </w:r>
    </w:p>
    <w:p>
      <w:pPr>
        <w:pStyle w:val="Body"/>
        <w:jc w:val="center"/>
      </w:pPr>
    </w:p>
    <w:p>
      <w:pPr>
        <w:pStyle w:val="Body"/>
        <w:jc w:val="left"/>
      </w:pPr>
      <w:r>
        <w:rPr>
          <w:rtl w:val="0"/>
          <w:lang w:val="en-US"/>
        </w:rPr>
        <w:t>Part 1: Affordable Healthy Food Meal Plan Booklet</w:t>
      </w:r>
    </w:p>
    <w:p>
      <w:pPr>
        <w:pStyle w:val="Body"/>
        <w:jc w:val="left"/>
      </w:pPr>
      <w:r>
        <w:rPr>
          <w:rtl w:val="0"/>
          <w:lang w:val="en-US"/>
        </w:rPr>
        <w:t>Must Include: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4 week calendar ( plan out the individuals meals. What will they have for breakfast, lunch, dinner, and snacks on these days? Can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repeat meals more than twice. (10 points)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Plan MUST also be in your foreign language that you are taking at Paul (20 points)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5 healthy recipes that include the main food groups (10 points)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Pictures of your ingredients and food products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 want individuals to use (10 points)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Calorie count and macromolecule breakdown of your meals (10 points) 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Prices of your ingredients and food products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d want individuals to use (10 points 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MUST BE APPEALING AND IN COLOR. PRINTED!!!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Part 2: Exercise video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Create a 2:30 -3 min exercise segment (10 points)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MUST include someone who does not attend Paul (10 points)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Discuss your healthy food plan booklet/recipe from your booklet for no more than 45 seconds. It must be featured in your video (10 points)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Can work with 3 other students taking Anatomy.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Total Score: 100 points</w:t>
      </w:r>
    </w:p>
    <w:p>
      <w:pPr>
        <w:pStyle w:val="Body"/>
        <w:jc w:val="left"/>
      </w:pPr>
      <w:r>
        <w:rPr>
          <w:rtl w:val="0"/>
          <w:lang w:val="en-US"/>
        </w:rPr>
        <w:t>Able to earn up to 10 more extra credit points based on creativity</w:t>
      </w:r>
    </w:p>
    <w:p>
      <w:pPr>
        <w:pStyle w:val="Body"/>
        <w:jc w:val="left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Dash">
    <w:name w:val="Dash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