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Reproductive System Disease Options</w:t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tabs>
          <w:tab w:val="left" w:pos="1440"/>
        </w:tabs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cols w:num="3" w:equalWidth="0">
            <w:col w:w="3120" w:space="720"/>
            <w:col w:w="3120" w:space="720"/>
            <w:col w:w="3120" w:space="0"/>
          </w:cols>
          <w:bidi w:val="0"/>
        </w:sectPr>
      </w:pP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Amenorrhea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Benign Prostatic Hyperplasia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Breast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Cervical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Chlamydia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Complications of Pregnancy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Cryptorchidism and Ectopic Testis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Dysmenorrhea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Endometrial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Endometriosis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Enlarged Prostate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Female athlete triad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Fibrocystic disease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Fibroids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Genital herpes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Genital warts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Gonorrhea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Gynecomastia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Hermaphroditism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HPV - Human Papilloma Virus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Impotence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Infertility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Klinefelter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Syndrome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Menstrual Alterations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Miscarriage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Myoma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Orchitis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Ovarian Cysts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Ovarian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Pelvic inflammatory disease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Polycystic Ovaries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Precocious and Delayed Puberty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Premature ejaculation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Priapism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Prostate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Prostatic Disorders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Prostatitis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Pubic Lice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Scrotal Disorders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Sexually Transmitted Infections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>STI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Syphilis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Teen Pregnancy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Testicular Disorders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Testicular Torsion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Testicular Cancer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Trichimoniasis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Turner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Syndrome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Uterine prolapse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Vaginitis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Yeast infection</w:t>
      </w:r>
    </w:p>
    <w:p>
      <w:pPr>
        <w:pStyle w:val="Normal.0"/>
        <w:ind w:left="1080" w:firstLine="0"/>
        <w:sectPr>
          <w:type w:val="continuous"/>
          <w:pgSz w:w="12240" w:h="15840" w:orient="portrait"/>
          <w:pgMar w:top="720" w:right="720" w:bottom="720" w:left="720" w:header="720" w:footer="720"/>
          <w:cols w:num="2" w:equalWidth="0">
            <w:col w:w="5040" w:space="720"/>
            <w:col w:w="5040" w:space="0"/>
          </w:cols>
          <w:bidi w:val="0"/>
        </w:sectPr>
      </w:pPr>
    </w:p>
    <w:p>
      <w:pPr>
        <w:pStyle w:val="Normal.0"/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  <w:lang w:val="pt-PT"/>
        </w:rPr>
        <w:t xml:space="preserve">Criteria for </w:t>
      </w: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 xml:space="preserve">Reproductive </w:t>
      </w: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>system powerpoint</w:t>
      </w:r>
    </w:p>
    <w:p>
      <w:pPr>
        <w:pStyle w:val="Default"/>
        <w:numPr>
          <w:ilvl w:val="0"/>
          <w:numId w:val="4"/>
        </w:numPr>
        <w:bidi w:val="0"/>
        <w:spacing w:after="293"/>
        <w:ind w:right="0"/>
        <w:jc w:val="left"/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 xml:space="preserve">10 slides (not including title page or end page) </w:t>
      </w:r>
      <w:r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after="293"/>
        <w:ind w:right="0"/>
        <w:jc w:val="left"/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>No Words</w:t>
      </w:r>
    </w:p>
    <w:p>
      <w:pPr>
        <w:pStyle w:val="Default"/>
        <w:numPr>
          <w:ilvl w:val="0"/>
          <w:numId w:val="4"/>
        </w:numPr>
        <w:bidi w:val="0"/>
        <w:spacing w:after="293"/>
        <w:ind w:right="0"/>
        <w:jc w:val="left"/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>One Video</w:t>
      </w:r>
    </w:p>
    <w:sectPr>
      <w:type w:val="continuous"/>
      <w:pgSz w:w="12240" w:h="15840" w:orient="portrait"/>
      <w:pgMar w:top="720" w:right="720" w:bottom="720" w:left="720" w:header="720" w:footer="720"/>
      <w:cols w:num="3" w:equalWidth="0">
        <w:col w:w="3120" w:space="720"/>
        <w:col w:w="3120" w:space="720"/>
        <w:col w:w="31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0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2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6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8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0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21" w:hanging="3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